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75" w:rsidRDefault="004E7634">
      <w:pPr>
        <w:spacing w:after="400"/>
        <w:ind w:right="5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　　　　　　　　　　　　　　　　通　勤　経　路　申　請　書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　（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>新規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>・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>変更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sz w:val="21"/>
          <w:szCs w:val="21"/>
        </w:rPr>
        <w:t>）</w:t>
      </w:r>
      <w:bookmarkStart w:id="0" w:name="_GoBack"/>
      <w:bookmarkEnd w:id="0"/>
    </w:p>
    <w:p w:rsidR="00FD0375" w:rsidRDefault="004E7634">
      <w:pPr>
        <w:spacing w:after="70"/>
        <w:ind w:left="-401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</w:t>
      </w:r>
    </w:p>
    <w:p w:rsidR="00FD0375" w:rsidRDefault="004E7634">
      <w:pPr>
        <w:spacing w:after="70"/>
        <w:ind w:left="-401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下記の通り、通勤手段及び経路を申請します。なお、合理的とは認められない経路の使用</w:t>
      </w:r>
    </w:p>
    <w:p w:rsidR="00FD0375" w:rsidRDefault="004E7634">
      <w:pPr>
        <w:spacing w:after="70"/>
        <w:ind w:left="-401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など、労災保険の請求ができない事を確認しています。</w:t>
      </w:r>
    </w:p>
    <w:p w:rsidR="00FD0375" w:rsidRDefault="00FD0375">
      <w:pPr>
        <w:spacing w:after="70"/>
        <w:ind w:left="-401"/>
        <w:rPr>
          <w:rFonts w:ascii="ＭＳ Ｐ明朝" w:eastAsia="ＭＳ Ｐ明朝" w:hAnsi="ＭＳ Ｐ明朝" w:cs="ＭＳ Ｐ明朝"/>
          <w:sz w:val="16"/>
          <w:szCs w:val="16"/>
        </w:rPr>
      </w:pPr>
    </w:p>
    <w:tbl>
      <w:tblPr>
        <w:tblStyle w:val="aa"/>
        <w:tblW w:w="775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0"/>
        <w:gridCol w:w="960"/>
        <w:gridCol w:w="480"/>
        <w:gridCol w:w="1485"/>
        <w:gridCol w:w="930"/>
        <w:gridCol w:w="960"/>
        <w:gridCol w:w="1140"/>
        <w:gridCol w:w="1350"/>
      </w:tblGrid>
      <w:tr w:rsidR="00FD0375">
        <w:trPr>
          <w:trHeight w:val="535"/>
          <w:jc w:val="center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16"/>
              <w:jc w:val="center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申　請　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年　　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月　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110"/>
              <w:jc w:val="both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氏　　　名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37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 xml:space="preserve">　　　　　　　　　　　　</w:t>
            </w:r>
            <w:r>
              <w:rPr>
                <w:rFonts w:ascii="ＭＳ Ｐ明朝" w:eastAsia="ＭＳ Ｐ明朝" w:hAnsi="ＭＳ Ｐ明朝" w:cs="ＭＳ Ｐ明朝"/>
                <w:sz w:val="17"/>
                <w:szCs w:val="17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  <w:sz w:val="17"/>
                <w:szCs w:val="17"/>
              </w:rPr>
              <w:t xml:space="preserve">             </w:t>
            </w:r>
            <w:r>
              <w:rPr>
                <w:rFonts w:ascii="ＭＳ Ｐ明朝" w:eastAsia="ＭＳ Ｐ明朝" w:hAnsi="ＭＳ Ｐ明朝" w:cs="ＭＳ Ｐ明朝"/>
                <w:sz w:val="17"/>
                <w:szCs w:val="17"/>
              </w:rPr>
              <w:t xml:space="preserve">　　　　　印</w:t>
            </w:r>
          </w:p>
        </w:tc>
      </w:tr>
      <w:tr w:rsidR="00FD0375">
        <w:trPr>
          <w:trHeight w:val="536"/>
          <w:jc w:val="center"/>
        </w:trPr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16"/>
              <w:jc w:val="center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住　　　所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>〒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53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67" w:right="64"/>
              <w:jc w:val="center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公共交通機関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375" w:rsidRDefault="004E7634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交通機関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FD0375">
            <w:pPr>
              <w:spacing w:after="0"/>
              <w:ind w:right="-48"/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375" w:rsidRDefault="004E7634">
            <w:pPr>
              <w:rPr>
                <w:rFonts w:ascii="ＭＳ Ｐ明朝" w:eastAsia="ＭＳ Ｐ明朝" w:hAnsi="ＭＳ Ｐ明朝" w:cs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明朝"/>
                <w:sz w:val="16"/>
                <w:szCs w:val="16"/>
              </w:rPr>
              <w:t xml:space="preserve">　　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110"/>
              <w:jc w:val="both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１回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(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片道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110"/>
              <w:jc w:val="both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１ヵ月定期</w:t>
            </w:r>
          </w:p>
        </w:tc>
      </w:tr>
      <w:tr w:rsidR="00FD0375">
        <w:trPr>
          <w:trHeight w:val="536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left="37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線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left="284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　駅から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right="178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駅まで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53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left="37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線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left="284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　駅から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right="178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駅まで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53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left="37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線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left="284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　駅から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right="178"/>
              <w:jc w:val="right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　　駅まで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536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　（バス）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D0375" w:rsidRDefault="004E7634">
            <w:pPr>
              <w:spacing w:after="0"/>
              <w:ind w:right="-71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 xml:space="preserve">　　　　　　　　　　　～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53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257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開始日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jc w:val="both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年　　月　　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12"/>
              <w:jc w:val="center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合　　　　　計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535"/>
          <w:jc w:val="center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 w:line="216" w:lineRule="auto"/>
              <w:ind w:left="67" w:right="64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 xml:space="preserve">□ 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自転車等</w:t>
            </w:r>
          </w:p>
          <w:p w:rsidR="00FD0375" w:rsidRDefault="004E7634">
            <w:pPr>
              <w:spacing w:after="0" w:line="216" w:lineRule="auto"/>
              <w:ind w:left="122" w:right="124" w:firstLine="13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自</w:t>
            </w:r>
          </w:p>
          <w:p w:rsidR="00FD0375" w:rsidRDefault="004E7634">
            <w:pPr>
              <w:spacing w:after="0" w:line="216" w:lineRule="auto"/>
              <w:ind w:left="122" w:right="124" w:firstLine="13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家用車利用は</w:t>
            </w:r>
          </w:p>
          <w:p w:rsidR="00FD0375" w:rsidRDefault="004E7634">
            <w:pPr>
              <w:spacing w:after="0" w:line="216" w:lineRule="auto"/>
              <w:ind w:left="103" w:right="106" w:firstLine="3"/>
              <w:jc w:val="center"/>
              <w:rPr>
                <w:rFonts w:ascii="ＭＳ Ｐ明朝" w:eastAsia="ＭＳ Ｐ明朝" w:hAnsi="ＭＳ Ｐ明朝" w:cs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/>
                <w:sz w:val="18"/>
                <w:szCs w:val="18"/>
              </w:rPr>
              <w:t>許可要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right="4" w:firstLine="190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手段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37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5"/>
                <w:szCs w:val="15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　自動車　　　　バイク　　　　自転車　　　　　徒歩　　</w:t>
            </w:r>
          </w:p>
        </w:tc>
      </w:tr>
      <w:tr w:rsidR="00FD0375">
        <w:trPr>
          <w:trHeight w:val="535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4E7634">
            <w:pPr>
              <w:spacing w:after="0"/>
              <w:ind w:left="37"/>
              <w:jc w:val="both"/>
              <w:rPr>
                <w:rFonts w:ascii="ＭＳ Ｐ明朝" w:eastAsia="ＭＳ Ｐ明朝" w:hAnsi="ＭＳ Ｐ明朝" w:cs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　距離</w:t>
            </w:r>
          </w:p>
          <w:p w:rsidR="00FD0375" w:rsidRDefault="004E7634">
            <w:pPr>
              <w:spacing w:after="0"/>
              <w:ind w:left="37"/>
              <w:jc w:val="both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 xml:space="preserve">　（片道）</w:t>
            </w:r>
          </w:p>
        </w:tc>
        <w:tc>
          <w:tcPr>
            <w:tcW w:w="6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FD037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D0375">
        <w:trPr>
          <w:trHeight w:val="2730"/>
          <w:jc w:val="center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375" w:rsidRDefault="00FD0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375" w:rsidRDefault="004E7634">
            <w:pPr>
              <w:spacing w:after="0"/>
              <w:ind w:left="110"/>
              <w:rPr>
                <w:rFonts w:ascii="ＭＳ Ｐ明朝" w:eastAsia="ＭＳ Ｐ明朝" w:hAnsi="ＭＳ Ｐ明朝" w:cs="ＭＳ Ｐ明朝"/>
                <w:sz w:val="26"/>
                <w:szCs w:val="26"/>
              </w:rPr>
            </w:pPr>
            <w:r>
              <w:rPr>
                <w:rFonts w:ascii="ＭＳ Ｐ明朝" w:eastAsia="ＭＳ Ｐ明朝" w:hAnsi="ＭＳ Ｐ明朝" w:cs="ＭＳ Ｐ明朝"/>
                <w:sz w:val="19"/>
                <w:szCs w:val="19"/>
              </w:rPr>
              <w:t>経路の略図</w:t>
            </w:r>
          </w:p>
        </w:tc>
      </w:tr>
    </w:tbl>
    <w:p w:rsidR="00FD0375" w:rsidRDefault="00FD0375">
      <w:pPr>
        <w:rPr>
          <w:rFonts w:ascii="ＭＳ Ｐ明朝" w:eastAsia="ＭＳ Ｐ明朝" w:hAnsi="ＭＳ Ｐ明朝" w:cs="ＭＳ Ｐ明朝"/>
        </w:rPr>
      </w:pPr>
    </w:p>
    <w:sectPr w:rsidR="00FD0375">
      <w:pgSz w:w="12240" w:h="15840"/>
      <w:pgMar w:top="1440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75"/>
    <w:rsid w:val="004E7634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A9FB26C-3E27-4DD8-9829-102A50BD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j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Calibri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B2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7D9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4B2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7D9"/>
    <w:rPr>
      <w:rFonts w:ascii="Calibri" w:eastAsia="Calibri" w:hAnsi="Calibri" w:cs="Calibri"/>
      <w:color w:val="000000"/>
      <w:sz w:val="2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181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YhlzSxHlqa6bPBCwQ5Ka0abCg==">AMUW2mV82BQv32BgwYLEh7ywGjTeIBPxDvJY9YN50/olGEdfsXXR1TNVm9dvwcnPlgwfD7TkcqMaphspPPAZV+JsLyTpwO16wkZPU/V4rWi4mi1c7nVVPWI=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2021-09-05T09:50:00Z</dcterms:created>
  <dcterms:modified xsi:type="dcterms:W3CDTF">2021-09-05T09:50:00Z</dcterms:modified>
</cp:coreProperties>
</file>