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1D" w:rsidRDefault="00A7321D">
      <w:pPr>
        <w:pBdr>
          <w:top w:val="nil"/>
          <w:left w:val="nil"/>
          <w:bottom w:val="nil"/>
          <w:right w:val="nil"/>
          <w:between w:val="nil"/>
        </w:pBdr>
        <w:spacing w:line="276" w:lineRule="auto"/>
        <w:ind w:left="0" w:hanging="2"/>
        <w:jc w:val="left"/>
        <w:rPr>
          <w:rFonts w:ascii="ＭＳ Ｐ明朝" w:eastAsia="ＭＳ Ｐ明朝" w:hAnsi="ＭＳ Ｐ明朝" w:cs="ＭＳ Ｐ明朝"/>
          <w:color w:val="000000"/>
          <w:sz w:val="24"/>
          <w:szCs w:val="24"/>
        </w:rPr>
      </w:pPr>
    </w:p>
    <w:tbl>
      <w:tblPr>
        <w:tblStyle w:val="ad"/>
        <w:tblW w:w="2880" w:type="dxa"/>
        <w:tblInd w:w="3774" w:type="dxa"/>
        <w:tblLayout w:type="fixed"/>
        <w:tblLook w:val="0000" w:firstRow="0" w:lastRow="0" w:firstColumn="0" w:lastColumn="0" w:noHBand="0" w:noVBand="0"/>
      </w:tblPr>
      <w:tblGrid>
        <w:gridCol w:w="840"/>
        <w:gridCol w:w="2040"/>
      </w:tblGrid>
      <w:tr w:rsidR="00A7321D">
        <w:trPr>
          <w:trHeight w:val="326"/>
        </w:trPr>
        <w:tc>
          <w:tcPr>
            <w:tcW w:w="840" w:type="dxa"/>
            <w:tcBorders>
              <w:top w:val="nil"/>
              <w:left w:val="nil"/>
              <w:bottom w:val="nil"/>
              <w:right w:val="nil"/>
            </w:tcBorders>
          </w:tcPr>
          <w:p w:rsidR="00A7321D" w:rsidRDefault="00082158">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szCs w:val="24"/>
              </w:rPr>
            </w:pPr>
            <w:r>
              <w:rPr>
                <w:rFonts w:ascii="ＭＳ Ｐ明朝" w:eastAsia="ＭＳ Ｐ明朝" w:hAnsi="ＭＳ Ｐ明朝" w:cs="ＭＳ Ｐ明朝"/>
                <w:b/>
                <w:color w:val="000000"/>
                <w:sz w:val="24"/>
                <w:szCs w:val="24"/>
              </w:rPr>
              <w:t>育児</w:t>
            </w:r>
          </w:p>
        </w:tc>
        <w:tc>
          <w:tcPr>
            <w:tcW w:w="2040" w:type="dxa"/>
            <w:vMerge w:val="restart"/>
            <w:tcBorders>
              <w:top w:val="nil"/>
              <w:left w:val="nil"/>
              <w:bottom w:val="nil"/>
              <w:right w:val="nil"/>
            </w:tcBorders>
            <w:vAlign w:val="center"/>
          </w:tcPr>
          <w:p w:rsidR="00A7321D" w:rsidRDefault="00082158">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szCs w:val="24"/>
              </w:rPr>
            </w:pPr>
            <w:r>
              <w:rPr>
                <w:rFonts w:ascii="ＭＳ Ｐ明朝" w:eastAsia="ＭＳ Ｐ明朝" w:hAnsi="ＭＳ Ｐ明朝" w:cs="ＭＳ Ｐ明朝"/>
                <w:b/>
                <w:color w:val="000000"/>
                <w:sz w:val="24"/>
                <w:szCs w:val="24"/>
              </w:rPr>
              <w:t>休業取扱通知書</w:t>
            </w:r>
          </w:p>
        </w:tc>
      </w:tr>
      <w:tr w:rsidR="00A7321D">
        <w:tc>
          <w:tcPr>
            <w:tcW w:w="840" w:type="dxa"/>
            <w:tcBorders>
              <w:top w:val="nil"/>
              <w:left w:val="nil"/>
              <w:bottom w:val="nil"/>
              <w:right w:val="nil"/>
            </w:tcBorders>
          </w:tcPr>
          <w:p w:rsidR="00A7321D" w:rsidRDefault="00082158">
            <w:pPr>
              <w:pBdr>
                <w:top w:val="nil"/>
                <w:left w:val="nil"/>
                <w:bottom w:val="nil"/>
                <w:right w:val="nil"/>
                <w:between w:val="nil"/>
              </w:pBdr>
              <w:spacing w:line="240" w:lineRule="auto"/>
              <w:ind w:left="0" w:hanging="2"/>
              <w:rPr>
                <w:rFonts w:ascii="ＭＳ Ｐ明朝" w:eastAsia="ＭＳ Ｐ明朝" w:hAnsi="ＭＳ Ｐ明朝" w:cs="ＭＳ Ｐ明朝"/>
                <w:color w:val="000000"/>
                <w:sz w:val="24"/>
                <w:szCs w:val="24"/>
              </w:rPr>
            </w:pPr>
            <w:r>
              <w:rPr>
                <w:rFonts w:ascii="ＭＳ Ｐ明朝" w:eastAsia="ＭＳ Ｐ明朝" w:hAnsi="ＭＳ Ｐ明朝" w:cs="ＭＳ Ｐ明朝"/>
                <w:b/>
                <w:color w:val="000000"/>
                <w:sz w:val="24"/>
                <w:szCs w:val="24"/>
              </w:rPr>
              <w:t>介護</w:t>
            </w:r>
          </w:p>
        </w:tc>
        <w:tc>
          <w:tcPr>
            <w:tcW w:w="2040" w:type="dxa"/>
            <w:vMerge/>
            <w:tcBorders>
              <w:top w:val="nil"/>
              <w:left w:val="nil"/>
              <w:bottom w:val="nil"/>
              <w:right w:val="nil"/>
            </w:tcBorders>
            <w:vAlign w:val="center"/>
          </w:tcPr>
          <w:p w:rsidR="00A7321D" w:rsidRDefault="00A7321D">
            <w:pPr>
              <w:pBdr>
                <w:top w:val="nil"/>
                <w:left w:val="nil"/>
                <w:bottom w:val="nil"/>
                <w:right w:val="nil"/>
                <w:between w:val="nil"/>
              </w:pBdr>
              <w:spacing w:line="276" w:lineRule="auto"/>
              <w:ind w:left="0" w:hanging="2"/>
              <w:jc w:val="left"/>
              <w:rPr>
                <w:rFonts w:ascii="ＭＳ Ｐ明朝" w:eastAsia="ＭＳ Ｐ明朝" w:hAnsi="ＭＳ Ｐ明朝" w:cs="ＭＳ Ｐ明朝"/>
                <w:color w:val="000000"/>
                <w:sz w:val="24"/>
                <w:szCs w:val="24"/>
              </w:rPr>
            </w:pPr>
          </w:p>
        </w:tc>
      </w:tr>
    </w:tbl>
    <w:p w:rsidR="00A7321D" w:rsidRDefault="00A7321D">
      <w:pPr>
        <w:pBdr>
          <w:top w:val="nil"/>
          <w:left w:val="nil"/>
          <w:bottom w:val="nil"/>
          <w:right w:val="nil"/>
          <w:between w:val="nil"/>
        </w:pBdr>
        <w:spacing w:line="240" w:lineRule="auto"/>
        <w:ind w:left="0" w:hanging="2"/>
        <w:rPr>
          <w:rFonts w:ascii="ＭＳ Ｐ明朝" w:eastAsia="ＭＳ Ｐ明朝" w:hAnsi="ＭＳ Ｐ明朝" w:cs="ＭＳ Ｐ明朝"/>
          <w:color w:val="000000"/>
          <w:sz w:val="22"/>
          <w:szCs w:val="22"/>
          <w:u w:val="single"/>
        </w:rPr>
      </w:pPr>
    </w:p>
    <w:p w:rsidR="00A7321D" w:rsidRDefault="00082158">
      <w:pPr>
        <w:pBdr>
          <w:top w:val="nil"/>
          <w:left w:val="nil"/>
          <w:bottom w:val="nil"/>
          <w:right w:val="nil"/>
          <w:between w:val="nil"/>
        </w:pBdr>
        <w:spacing w:line="240" w:lineRule="auto"/>
        <w:ind w:left="0" w:hanging="2"/>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殿</w:t>
      </w:r>
    </w:p>
    <w:p w:rsidR="00A7321D" w:rsidRDefault="00082158">
      <w:pPr>
        <w:pBdr>
          <w:top w:val="nil"/>
          <w:left w:val="nil"/>
          <w:bottom w:val="nil"/>
          <w:right w:val="nil"/>
          <w:between w:val="nil"/>
        </w:pBdr>
        <w:spacing w:line="240" w:lineRule="auto"/>
        <w:ind w:left="0" w:right="200" w:hanging="2"/>
        <w:jc w:val="right"/>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　年</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 xml:space="preserve">　　月　</w:t>
      </w: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 xml:space="preserve">　日</w:t>
      </w:r>
    </w:p>
    <w:p w:rsidR="00A7321D" w:rsidRDefault="00082158">
      <w:pPr>
        <w:pBdr>
          <w:top w:val="nil"/>
          <w:left w:val="nil"/>
          <w:bottom w:val="nil"/>
          <w:right w:val="nil"/>
          <w:between w:val="nil"/>
        </w:pBdr>
        <w:spacing w:line="240" w:lineRule="auto"/>
        <w:ind w:left="0" w:right="200" w:hanging="2"/>
        <w:jc w:val="center"/>
        <w:rPr>
          <w:rFonts w:ascii="ＭＳ Ｐ明朝" w:eastAsia="ＭＳ Ｐ明朝" w:hAnsi="ＭＳ Ｐ明朝" w:cs="ＭＳ Ｐ明朝"/>
          <w:color w:val="000000"/>
          <w:sz w:val="21"/>
          <w:szCs w:val="21"/>
        </w:rPr>
      </w:pPr>
      <w:r>
        <w:rPr>
          <w:rFonts w:ascii="ＭＳ Ｐ明朝" w:eastAsia="ＭＳ Ｐ明朝" w:hAnsi="ＭＳ Ｐ明朝" w:cs="ＭＳ Ｐ明朝"/>
          <w:sz w:val="21"/>
          <w:szCs w:val="21"/>
        </w:rPr>
        <w:t xml:space="preserve">　　　　　　　　　　　　　　　　　　　　　　　　　</w:t>
      </w:r>
      <w:bookmarkStart w:id="0" w:name="_GoBack"/>
      <w:bookmarkEnd w:id="0"/>
      <w:r>
        <w:rPr>
          <w:rFonts w:ascii="ＭＳ Ｐ明朝" w:eastAsia="ＭＳ Ｐ明朝" w:hAnsi="ＭＳ Ｐ明朝" w:cs="ＭＳ Ｐ明朝"/>
          <w:sz w:val="21"/>
          <w:szCs w:val="21"/>
        </w:rPr>
        <w:t>事業主名</w:t>
      </w:r>
    </w:p>
    <w:p w:rsidR="00A7321D" w:rsidRDefault="00082158">
      <w:pPr>
        <w:pBdr>
          <w:top w:val="nil"/>
          <w:left w:val="nil"/>
          <w:bottom w:val="nil"/>
          <w:right w:val="nil"/>
          <w:between w:val="nil"/>
        </w:pBdr>
        <w:spacing w:line="240" w:lineRule="auto"/>
        <w:ind w:left="0" w:right="20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 xml:space="preserve">　　　　　　　　　　　　　代表者名　　　　　　　　　　　　</w:t>
      </w:r>
      <w:r>
        <w:rPr>
          <w:rFonts w:ascii="ＭＳ Ｐ明朝" w:eastAsia="ＭＳ Ｐ明朝" w:hAnsi="ＭＳ Ｐ明朝" w:cs="ＭＳ Ｐ明朝"/>
          <w:color w:val="000000"/>
          <w:sz w:val="21"/>
          <w:szCs w:val="21"/>
        </w:rPr>
        <w:t>印</w:t>
      </w:r>
    </w:p>
    <w:p w:rsidR="00A7321D" w:rsidRDefault="00A7321D">
      <w:pPr>
        <w:pBdr>
          <w:top w:val="nil"/>
          <w:left w:val="nil"/>
          <w:bottom w:val="nil"/>
          <w:right w:val="nil"/>
          <w:between w:val="nil"/>
        </w:pBdr>
        <w:spacing w:line="240" w:lineRule="auto"/>
        <w:ind w:left="0" w:right="200" w:hanging="2"/>
        <w:jc w:val="center"/>
        <w:rPr>
          <w:rFonts w:ascii="ＭＳ Ｐ明朝" w:eastAsia="ＭＳ Ｐ明朝" w:hAnsi="ＭＳ Ｐ明朝" w:cs="ＭＳ Ｐ明朝"/>
          <w:sz w:val="21"/>
          <w:szCs w:val="21"/>
        </w:rPr>
      </w:pPr>
    </w:p>
    <w:p w:rsidR="00A7321D" w:rsidRDefault="00082158">
      <w:pPr>
        <w:pBdr>
          <w:top w:val="nil"/>
          <w:left w:val="nil"/>
          <w:bottom w:val="nil"/>
          <w:right w:val="nil"/>
          <w:between w:val="nil"/>
        </w:pBdr>
        <w:spacing w:line="240" w:lineRule="auto"/>
        <w:ind w:left="0" w:hanging="2"/>
        <w:rPr>
          <w:rFonts w:ascii="ＭＳ Ｐ明朝" w:eastAsia="ＭＳ Ｐ明朝" w:hAnsi="ＭＳ Ｐ明朝" w:cs="ＭＳ Ｐ明朝"/>
          <w:color w:val="000000"/>
          <w:sz w:val="21"/>
          <w:szCs w:val="21"/>
        </w:rPr>
      </w:pPr>
      <w:r>
        <w:rPr>
          <w:rFonts w:ascii="ＭＳ Ｐ明朝" w:eastAsia="ＭＳ Ｐ明朝" w:hAnsi="ＭＳ Ｐ明朝" w:cs="ＭＳ Ｐ明朝"/>
          <w:sz w:val="21"/>
          <w:szCs w:val="21"/>
        </w:rPr>
        <w:t xml:space="preserve">貴殿が　</w:t>
      </w:r>
      <w:r>
        <w:rPr>
          <w:rFonts w:ascii="ＭＳ Ｐ明朝" w:eastAsia="ＭＳ Ｐ明朝" w:hAnsi="ＭＳ Ｐ明朝" w:cs="ＭＳ Ｐ明朝"/>
          <w:color w:val="000000"/>
          <w:sz w:val="21"/>
          <w:szCs w:val="21"/>
        </w:rPr>
        <w:t xml:space="preserve">　　年　　月　　日にされた（育児・介護）休業の申出について、その取扱いを下記のとおり通知します（ただし、期間の変更の申出があった場合には下記の事項の若干の変更があり得ます。）</w:t>
      </w:r>
    </w:p>
    <w:p w:rsidR="00A7321D" w:rsidRDefault="00A7321D">
      <w:pPr>
        <w:pBdr>
          <w:top w:val="nil"/>
          <w:left w:val="nil"/>
          <w:bottom w:val="nil"/>
          <w:right w:val="nil"/>
          <w:between w:val="nil"/>
        </w:pBdr>
        <w:spacing w:line="240" w:lineRule="auto"/>
        <w:ind w:left="0" w:hanging="2"/>
        <w:rPr>
          <w:rFonts w:ascii="ＭＳ Ｐ明朝" w:eastAsia="ＭＳ Ｐ明朝" w:hAnsi="ＭＳ Ｐ明朝" w:cs="ＭＳ Ｐ明朝"/>
          <w:color w:val="000000"/>
          <w:sz w:val="21"/>
          <w:szCs w:val="21"/>
        </w:rPr>
      </w:pPr>
    </w:p>
    <w:p w:rsidR="00A7321D" w:rsidRDefault="00082158">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記</w:t>
      </w:r>
    </w:p>
    <w:p w:rsidR="00A7321D" w:rsidRDefault="00A7321D">
      <w:pPr>
        <w:ind w:left="0" w:hanging="2"/>
        <w:jc w:val="center"/>
        <w:rPr>
          <w:rFonts w:ascii="ＭＳ Ｐ明朝" w:eastAsia="ＭＳ Ｐ明朝" w:hAnsi="ＭＳ Ｐ明朝" w:cs="ＭＳ Ｐ明朝"/>
        </w:rPr>
      </w:pPr>
    </w:p>
    <w:tbl>
      <w:tblPr>
        <w:tblStyle w:val="ae"/>
        <w:tblW w:w="983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51"/>
        <w:gridCol w:w="7185"/>
      </w:tblGrid>
      <w:tr w:rsidR="00A7321D">
        <w:trPr>
          <w:trHeight w:val="2624"/>
        </w:trPr>
        <w:tc>
          <w:tcPr>
            <w:tcW w:w="2651" w:type="dxa"/>
            <w:tcBorders>
              <w:top w:val="single" w:sz="4" w:space="0" w:color="000000"/>
              <w:left w:val="single" w:sz="6" w:space="0" w:color="000000"/>
              <w:bottom w:val="single" w:sz="6" w:space="0" w:color="000000"/>
              <w:right w:val="single" w:sz="6" w:space="0" w:color="000000"/>
            </w:tcBorders>
            <w:tcMar>
              <w:top w:w="0" w:type="dxa"/>
              <w:left w:w="99" w:type="dxa"/>
              <w:bottom w:w="0" w:type="dxa"/>
              <w:right w:w="99" w:type="dxa"/>
            </w:tcMar>
          </w:tcPr>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１　休業の期間等</w:t>
            </w:r>
          </w:p>
        </w:tc>
        <w:tc>
          <w:tcPr>
            <w:tcW w:w="7185" w:type="dxa"/>
            <w:tcBorders>
              <w:top w:val="single" w:sz="4" w:space="0" w:color="000000"/>
              <w:left w:val="single" w:sz="6" w:space="0" w:color="000000"/>
              <w:bottom w:val="single" w:sz="6" w:space="0" w:color="000000"/>
              <w:right w:val="single" w:sz="6" w:space="0" w:color="000000"/>
            </w:tcBorders>
            <w:tcMar>
              <w:top w:w="0" w:type="dxa"/>
              <w:left w:w="99" w:type="dxa"/>
              <w:bottom w:w="0" w:type="dxa"/>
              <w:right w:w="99" w:type="dxa"/>
            </w:tcMar>
            <w:vAlign w:val="center"/>
          </w:tcPr>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・適正な申出がされていましたので申出どおり</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年　　月　　日から　　年　　月　　日まで休業をして下さい。</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職場復帰予定日は、　　年　　月　　日です。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・申し出た期日が遅かったので休業を開始する日を　　年　　月　　日にして</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下さい。</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・貴殿は以下の理由により休業の対象者でないので休業することはできません。　</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・貴殿が　　年　　月　　日にした休業申出は撤回されました。</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介護休業の場合のみ</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申出に係る対象家族について介護休業ができる日数はのべ</w:t>
            </w:r>
            <w:r>
              <w:rPr>
                <w:rFonts w:ascii="ＭＳ Ｐ明朝" w:eastAsia="ＭＳ Ｐ明朝" w:hAnsi="ＭＳ Ｐ明朝" w:cs="ＭＳ Ｐ明朝"/>
                <w:sz w:val="21"/>
                <w:szCs w:val="21"/>
              </w:rPr>
              <w:t>93</w:t>
            </w:r>
            <w:r>
              <w:rPr>
                <w:rFonts w:ascii="ＭＳ Ｐ明朝" w:eastAsia="ＭＳ Ｐ明朝" w:hAnsi="ＭＳ Ｐ明朝" w:cs="ＭＳ Ｐ明朝"/>
                <w:sz w:val="21"/>
                <w:szCs w:val="21"/>
              </w:rPr>
              <w:t>日、</w:t>
            </w:r>
            <w:r>
              <w:rPr>
                <w:rFonts w:ascii="ＭＳ Ｐ明朝" w:eastAsia="ＭＳ Ｐ明朝" w:hAnsi="ＭＳ Ｐ明朝" w:cs="ＭＳ Ｐ明朝"/>
                <w:sz w:val="21"/>
                <w:szCs w:val="21"/>
              </w:rPr>
              <w:t>3</w:t>
            </w:r>
            <w:r>
              <w:rPr>
                <w:rFonts w:ascii="ＭＳ Ｐ明朝" w:eastAsia="ＭＳ Ｐ明朝" w:hAnsi="ＭＳ Ｐ明朝" w:cs="ＭＳ Ｐ明朝"/>
                <w:sz w:val="21"/>
                <w:szCs w:val="21"/>
              </w:rPr>
              <w:t>回までです。今回の措置により、介護休業ができる日数は</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残り〔　　　〕日、〔　　　〕回になります。</w:t>
            </w:r>
          </w:p>
        </w:tc>
      </w:tr>
      <w:tr w:rsidR="00A7321D">
        <w:trPr>
          <w:trHeight w:val="2677"/>
        </w:trPr>
        <w:tc>
          <w:tcPr>
            <w:tcW w:w="2651" w:type="dxa"/>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tcPr>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２　休業期間中の取扱い等</w:t>
            </w:r>
          </w:p>
        </w:tc>
        <w:tc>
          <w:tcPr>
            <w:tcW w:w="7185" w:type="dxa"/>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vAlign w:val="center"/>
          </w:tcPr>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１</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休業期間中については給与を支払いません。</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２</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所属は　　　　　　　のままとします。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３</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社会保険料については以下のとおりとします。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育児休業の場合のみ</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貴殿の社会保険料は免除されます。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介護休業の場合のみ</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貴殿の社会保険料本人負担分は、　　月現在で</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1</w:t>
            </w:r>
            <w:r>
              <w:rPr>
                <w:rFonts w:ascii="ＭＳ Ｐ明朝" w:eastAsia="ＭＳ Ｐ明朝" w:hAnsi="ＭＳ Ｐ明朝" w:cs="ＭＳ Ｐ明朝"/>
                <w:sz w:val="21"/>
                <w:szCs w:val="21"/>
              </w:rPr>
              <w:t>月約　　　　　円ですが、休業</w:t>
            </w:r>
            <w:r>
              <w:rPr>
                <w:rFonts w:ascii="ＭＳ Ｐ明朝" w:eastAsia="ＭＳ Ｐ明朝" w:hAnsi="ＭＳ Ｐ明朝" w:cs="ＭＳ Ｐ明朝"/>
                <w:sz w:val="21"/>
                <w:szCs w:val="21"/>
              </w:rPr>
              <w:t>を開始することにより、　　月からは給与から</w:t>
            </w:r>
          </w:p>
          <w:p w:rsidR="00A7321D" w:rsidRDefault="00082158">
            <w:pPr>
              <w:ind w:left="0" w:hanging="2"/>
              <w:rPr>
                <w:rFonts w:ascii="ＭＳ Ｐ明朝" w:eastAsia="ＭＳ Ｐ明朝" w:hAnsi="ＭＳ Ｐ明朝" w:cs="ＭＳ Ｐ明朝"/>
                <w:sz w:val="21"/>
                <w:szCs w:val="21"/>
              </w:rPr>
            </w:pPr>
            <w:proofErr w:type="gramStart"/>
            <w:r>
              <w:rPr>
                <w:rFonts w:ascii="ＭＳ Ｐ明朝" w:eastAsia="ＭＳ Ｐ明朝" w:hAnsi="ＭＳ Ｐ明朝" w:cs="ＭＳ Ｐ明朝"/>
                <w:sz w:val="21"/>
                <w:szCs w:val="21"/>
              </w:rPr>
              <w:t>天引</w:t>
            </w:r>
            <w:proofErr w:type="gramEnd"/>
            <w:r>
              <w:rPr>
                <w:rFonts w:ascii="ＭＳ Ｐ明朝" w:eastAsia="ＭＳ Ｐ明朝" w:hAnsi="ＭＳ Ｐ明朝" w:cs="ＭＳ Ｐ明朝"/>
                <w:sz w:val="21"/>
                <w:szCs w:val="21"/>
              </w:rPr>
              <w:t>ができなくなりますので、月毎に事業所から支払い請求書を通知します。指定された日までに下記へ振込み頂くか、持参して下さい。</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振込先：</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４</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住民税については市区町村より直接納税通知書がいきますので、それに従って支払って下さい。</w:t>
            </w:r>
          </w:p>
        </w:tc>
      </w:tr>
      <w:tr w:rsidR="00A7321D">
        <w:trPr>
          <w:trHeight w:val="2429"/>
        </w:trPr>
        <w:tc>
          <w:tcPr>
            <w:tcW w:w="2651" w:type="dxa"/>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tcPr>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３　休業後の労働条件</w:t>
            </w:r>
          </w:p>
        </w:tc>
        <w:tc>
          <w:tcPr>
            <w:tcW w:w="7185" w:type="dxa"/>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vAlign w:val="center"/>
          </w:tcPr>
          <w:p w:rsidR="00A7321D" w:rsidRDefault="00082158">
            <w:pPr>
              <w:ind w:left="0" w:hanging="2"/>
              <w:rPr>
                <w:rFonts w:ascii="ＭＳ Ｐ明朝" w:eastAsia="ＭＳ Ｐ明朝" w:hAnsi="ＭＳ Ｐ明朝" w:cs="ＭＳ Ｐ明朝"/>
                <w:color w:val="FF0000"/>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１</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休業後の貴殿の基本給は　　　　　　　　円です。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２</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 xml:space="preserve">　　年　　月の賞与については算定対象期間に　　日の出勤日がありますので、出勤日数により、日割りで計算した額を支給します。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３</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退職金の算定にあたっては、休業期間を差し引いて勤続年数を計算します。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４</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復帰後は原則として休業する前と同じ職務について頂く予定ですが、休業終了</w:t>
            </w:r>
            <w:r>
              <w:rPr>
                <w:rFonts w:ascii="ＭＳ Ｐ明朝" w:eastAsia="ＭＳ Ｐ明朝" w:hAnsi="ＭＳ Ｐ明朝" w:cs="ＭＳ Ｐ明朝"/>
                <w:sz w:val="21"/>
                <w:szCs w:val="21"/>
              </w:rPr>
              <w:t>1</w:t>
            </w:r>
            <w:r>
              <w:rPr>
                <w:rFonts w:ascii="ＭＳ Ｐ明朝" w:eastAsia="ＭＳ Ｐ明朝" w:hAnsi="ＭＳ Ｐ明朝" w:cs="ＭＳ Ｐ明朝"/>
                <w:sz w:val="21"/>
                <w:szCs w:val="21"/>
              </w:rPr>
              <w:t>ヶ月前までに正式に決定し、通知します。</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５</w:t>
            </w:r>
            <w:r>
              <w:rPr>
                <w:rFonts w:ascii="ＭＳ Ｐ明朝" w:eastAsia="ＭＳ Ｐ明朝" w:hAnsi="ＭＳ Ｐ明朝" w:cs="ＭＳ Ｐ明朝"/>
                <w:sz w:val="21"/>
                <w:szCs w:val="21"/>
              </w:rPr>
              <w:t>)</w:t>
            </w:r>
            <w:r>
              <w:rPr>
                <w:rFonts w:ascii="ＭＳ Ｐ明朝" w:eastAsia="ＭＳ Ｐ明朝" w:hAnsi="ＭＳ Ｐ明朝" w:cs="ＭＳ Ｐ明朝"/>
                <w:sz w:val="21"/>
                <w:szCs w:val="21"/>
              </w:rPr>
              <w:t>貴殿の　　年度の年次有給休暇は、あと　　日ありますので、これから休業期間を除き、　　年　　月　　日までの間に消化して下さい。次年度の年次</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有給休暇は、今後　　日以上欠勤がなければ、繰越分を除いて　　日の年次</w:t>
            </w:r>
          </w:p>
          <w:p w:rsidR="00A7321D" w:rsidRDefault="00082158">
            <w:pPr>
              <w:ind w:left="0" w:hanging="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有給休暇を請求できます。</w:t>
            </w:r>
          </w:p>
        </w:tc>
      </w:tr>
      <w:tr w:rsidR="00A7321D">
        <w:trPr>
          <w:trHeight w:val="1290"/>
        </w:trPr>
        <w:tc>
          <w:tcPr>
            <w:tcW w:w="2651" w:type="dxa"/>
            <w:tcBorders>
              <w:top w:val="single" w:sz="6" w:space="0" w:color="000000"/>
              <w:left w:val="single" w:sz="6" w:space="0" w:color="000000"/>
              <w:bottom w:val="single" w:sz="4" w:space="0" w:color="000000"/>
              <w:right w:val="single" w:sz="6" w:space="0" w:color="000000"/>
            </w:tcBorders>
            <w:tcMar>
              <w:top w:w="0" w:type="dxa"/>
              <w:left w:w="99" w:type="dxa"/>
              <w:bottom w:w="0" w:type="dxa"/>
              <w:right w:w="99" w:type="dxa"/>
            </w:tcMar>
          </w:tcPr>
          <w:p w:rsidR="00A7321D" w:rsidRDefault="00082158">
            <w:pPr>
              <w:ind w:left="0" w:hanging="2"/>
              <w:rPr>
                <w:rFonts w:ascii="ＭＳ Ｐ明朝" w:eastAsia="ＭＳ Ｐ明朝" w:hAnsi="ＭＳ Ｐ明朝" w:cs="ＭＳ Ｐ明朝"/>
              </w:rPr>
            </w:pPr>
            <w:r>
              <w:rPr>
                <w:rFonts w:ascii="ＭＳ Ｐ明朝" w:eastAsia="ＭＳ Ｐ明朝" w:hAnsi="ＭＳ Ｐ明朝" w:cs="ＭＳ Ｐ明朝"/>
              </w:rPr>
              <w:t>４　その他</w:t>
            </w:r>
          </w:p>
        </w:tc>
        <w:tc>
          <w:tcPr>
            <w:tcW w:w="7185" w:type="dxa"/>
            <w:tcBorders>
              <w:top w:val="single" w:sz="6" w:space="0" w:color="000000"/>
              <w:left w:val="single" w:sz="6" w:space="0" w:color="000000"/>
              <w:bottom w:val="single" w:sz="6" w:space="0" w:color="000000"/>
              <w:right w:val="single" w:sz="6" w:space="0" w:color="000000"/>
            </w:tcBorders>
            <w:tcMar>
              <w:top w:w="0" w:type="dxa"/>
              <w:left w:w="99" w:type="dxa"/>
              <w:bottom w:w="0" w:type="dxa"/>
              <w:right w:w="99" w:type="dxa"/>
            </w:tcMar>
            <w:vAlign w:val="center"/>
          </w:tcPr>
          <w:p w:rsidR="00A7321D" w:rsidRDefault="00082158">
            <w:pPr>
              <w:ind w:left="0" w:hanging="2"/>
              <w:rPr>
                <w:rFonts w:ascii="ＭＳ Ｐ明朝" w:eastAsia="ＭＳ Ｐ明朝" w:hAnsi="ＭＳ Ｐ明朝" w:cs="ＭＳ Ｐ明朝"/>
              </w:rPr>
            </w:pPr>
            <w:r>
              <w:rPr>
                <w:rFonts w:ascii="ＭＳ Ｐ明朝" w:eastAsia="ＭＳ Ｐ明朝" w:hAnsi="ＭＳ Ｐ明朝" w:cs="ＭＳ Ｐ明朝"/>
              </w:rPr>
              <w:t>子息</w:t>
            </w:r>
            <w:r>
              <w:rPr>
                <w:rFonts w:ascii="ＭＳ Ｐ明朝" w:eastAsia="ＭＳ Ｐ明朝" w:hAnsi="ＭＳ Ｐ明朝" w:cs="ＭＳ Ｐ明朝"/>
              </w:rPr>
              <w:t>を養育しなくなる、家族を介護しなくなる等、貴殿の休業に重大な変更を</w:t>
            </w:r>
          </w:p>
          <w:p w:rsidR="00A7321D" w:rsidRDefault="00082158">
            <w:pPr>
              <w:ind w:left="0" w:hanging="2"/>
              <w:rPr>
                <w:rFonts w:ascii="ＭＳ Ｐ明朝" w:eastAsia="ＭＳ Ｐ明朝" w:hAnsi="ＭＳ Ｐ明朝" w:cs="ＭＳ Ｐ明朝"/>
              </w:rPr>
            </w:pPr>
            <w:r>
              <w:rPr>
                <w:rFonts w:ascii="ＭＳ Ｐ明朝" w:eastAsia="ＭＳ Ｐ明朝" w:hAnsi="ＭＳ Ｐ明朝" w:cs="ＭＳ Ｐ明朝"/>
              </w:rPr>
              <w:t>もたらす事由が発生したときは、なるべくその日に事業所に電話連絡して下さい。</w:t>
            </w:r>
          </w:p>
          <w:p w:rsidR="00A7321D" w:rsidRDefault="00082158">
            <w:pPr>
              <w:ind w:left="0" w:hanging="2"/>
              <w:rPr>
                <w:rFonts w:ascii="ＭＳ Ｐ明朝" w:eastAsia="ＭＳ Ｐ明朝" w:hAnsi="ＭＳ Ｐ明朝" w:cs="ＭＳ Ｐ明朝"/>
                <w:sz w:val="18"/>
                <w:szCs w:val="18"/>
              </w:rPr>
            </w:pPr>
            <w:r>
              <w:rPr>
                <w:rFonts w:ascii="ＭＳ Ｐ明朝" w:eastAsia="ＭＳ Ｐ明朝" w:hAnsi="ＭＳ Ｐ明朝" w:cs="ＭＳ Ｐ明朝"/>
              </w:rPr>
              <w:t>この場合の休業終了後の出勤日については、事由発生後</w:t>
            </w:r>
            <w:r>
              <w:rPr>
                <w:rFonts w:ascii="ＭＳ Ｐ明朝" w:eastAsia="ＭＳ Ｐ明朝" w:hAnsi="ＭＳ Ｐ明朝" w:cs="ＭＳ Ｐ明朝"/>
              </w:rPr>
              <w:t>2</w:t>
            </w:r>
            <w:r>
              <w:rPr>
                <w:rFonts w:ascii="ＭＳ Ｐ明朝" w:eastAsia="ＭＳ Ｐ明朝" w:hAnsi="ＭＳ Ｐ明朝" w:cs="ＭＳ Ｐ明朝"/>
              </w:rPr>
              <w:t>週間以内に該当日を事業所と話し合って決定して頂きます。</w:t>
            </w:r>
          </w:p>
        </w:tc>
      </w:tr>
    </w:tbl>
    <w:p w:rsidR="00A7321D" w:rsidRDefault="00A7321D">
      <w:pPr>
        <w:pBdr>
          <w:top w:val="nil"/>
          <w:left w:val="nil"/>
          <w:bottom w:val="nil"/>
          <w:right w:val="nil"/>
          <w:between w:val="nil"/>
        </w:pBdr>
        <w:spacing w:line="240" w:lineRule="auto"/>
        <w:ind w:left="0" w:hanging="2"/>
        <w:rPr>
          <w:rFonts w:ascii="ＭＳ 明朝" w:eastAsia="ＭＳ 明朝" w:hAnsi="ＭＳ 明朝" w:cs="ＭＳ 明朝"/>
          <w:color w:val="000000"/>
          <w:sz w:val="16"/>
          <w:szCs w:val="16"/>
        </w:rPr>
      </w:pPr>
    </w:p>
    <w:sectPr w:rsidR="00A7321D">
      <w:pgSz w:w="11906" w:h="16838"/>
      <w:pgMar w:top="0" w:right="1417" w:bottom="0" w:left="1133"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1D"/>
    <w:rsid w:val="00082158"/>
    <w:rsid w:val="00A7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80898D7-67F7-44B3-BF23-3DCAD82E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djustRightInd w:val="0"/>
      <w:spacing w:line="1" w:lineRule="atLeast"/>
      <w:ind w:leftChars="-1" w:left="-1" w:hangingChars="1" w:hanging="1"/>
      <w:jc w:val="both"/>
      <w:textDirection w:val="btLr"/>
      <w:textAlignment w:val="baseline"/>
      <w:outlineLvl w:val="0"/>
    </w:pPr>
    <w:rPr>
      <w:kern w:val="2"/>
      <w:position w:val="-1"/>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pPr>
  </w:style>
  <w:style w:type="character" w:customStyle="1" w:styleId="a7">
    <w:name w:val="ヘッダー (文字)"/>
    <w:rPr>
      <w:w w:val="100"/>
      <w:kern w:val="2"/>
      <w:position w:val="-1"/>
      <w:effect w:val="none"/>
      <w:vertAlign w:val="baseline"/>
      <w:cs w:val="0"/>
      <w:em w:val="none"/>
    </w:rPr>
  </w:style>
  <w:style w:type="paragraph" w:styleId="a8">
    <w:name w:val="footer"/>
    <w:basedOn w:val="a"/>
    <w:pPr>
      <w:tabs>
        <w:tab w:val="center" w:pos="4252"/>
        <w:tab w:val="right" w:pos="8504"/>
      </w:tabs>
    </w:pPr>
  </w:style>
  <w:style w:type="character" w:customStyle="1" w:styleId="a9">
    <w:name w:val="フッター (文字)"/>
    <w:rPr>
      <w:w w:val="100"/>
      <w:kern w:val="2"/>
      <w:position w:val="-1"/>
      <w:effect w:val="none"/>
      <w:vertAlign w:val="baseline"/>
      <w:cs w:val="0"/>
      <w:em w:val="none"/>
    </w:rPr>
  </w:style>
  <w:style w:type="paragraph" w:styleId="aa">
    <w:name w:val="Balloon Text"/>
    <w:basedOn w:val="a"/>
    <w:rPr>
      <w:rFonts w:ascii="Arial" w:eastAsia="ＭＳ ゴシック" w:hAnsi="Arial" w:cs="Times New Roman"/>
      <w:sz w:val="18"/>
      <w:szCs w:val="18"/>
    </w:rPr>
  </w:style>
  <w:style w:type="character" w:customStyle="1" w:styleId="ab">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top w:w="0" w:type="dxa"/>
        <w:left w:w="99" w:type="dxa"/>
        <w:bottom w:w="0" w:type="dxa"/>
        <w:right w:w="99" w:type="dxa"/>
      </w:tblCellMar>
    </w:tblPr>
  </w:style>
  <w:style w:type="table" w:customStyle="1" w:styleId="ae">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PoLFDmn2nt/BshA99ZFSm7Veg==">AMUW2mW40QDcNVj6j+9sx0e7K2vH8x0y+1sW7ceqFlhs/Pus//6zL9gzUQu1Ymjm7byo4+y4PunVz9nytL5LMTLKwi5f0G7yDTaUwo/5ly9wARPBOVakjvI=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2021-09-05T10:32:00Z</dcterms:created>
  <dcterms:modified xsi:type="dcterms:W3CDTF">2021-09-05T10:32:00Z</dcterms:modified>
</cp:coreProperties>
</file>